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4F75" w:rsidRDefault="00FC3CB3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Partek Flow Training</w:t>
      </w:r>
    </w:p>
    <w:p w:rsidR="00D04F75" w:rsidRDefault="00D04F75"/>
    <w:p w:rsidR="00D04F75" w:rsidRDefault="00D04F75"/>
    <w:p w:rsidR="00912D9F" w:rsidRPr="00912D9F" w:rsidRDefault="00912D9F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12D9F">
        <w:rPr>
          <w:rFonts w:ascii="Times New Roman" w:eastAsia="Times New Roman" w:hAnsi="Times New Roman" w:cs="Times New Roman"/>
          <w:b/>
          <w:sz w:val="36"/>
          <w:szCs w:val="36"/>
          <w:highlight w:val="lightGray"/>
        </w:rPr>
        <w:t>RNA-</w:t>
      </w:r>
      <w:proofErr w:type="spellStart"/>
      <w:r w:rsidRPr="00912D9F">
        <w:rPr>
          <w:rFonts w:ascii="Times New Roman" w:eastAsia="Times New Roman" w:hAnsi="Times New Roman" w:cs="Times New Roman"/>
          <w:b/>
          <w:sz w:val="36"/>
          <w:szCs w:val="36"/>
          <w:highlight w:val="lightGray"/>
        </w:rPr>
        <w:t>seq</w:t>
      </w:r>
      <w:proofErr w:type="spellEnd"/>
    </w:p>
    <w:p w:rsidR="00D04F75" w:rsidRDefault="00FC3CB3">
      <w:r>
        <w:rPr>
          <w:rFonts w:ascii="Times New Roman" w:eastAsia="Times New Roman" w:hAnsi="Times New Roman" w:cs="Times New Roman"/>
          <w:b/>
          <w:u w:val="single"/>
        </w:rPr>
        <w:t>Login and project setup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Google Chrome and please enter URL: </w:t>
      </w:r>
      <w:r w:rsidR="00161FBF">
        <w:rPr>
          <w:rFonts w:ascii="Times New Roman" w:eastAsia="Times New Roman" w:hAnsi="Times New Roman" w:cs="Times New Roman"/>
          <w:b/>
        </w:rPr>
        <w:t>demo</w:t>
      </w:r>
      <w:r>
        <w:rPr>
          <w:rFonts w:ascii="Times New Roman" w:eastAsia="Times New Roman" w:hAnsi="Times New Roman" w:cs="Times New Roman"/>
          <w:b/>
        </w:rPr>
        <w:t>.partek.com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Login as your </w:t>
      </w:r>
      <w:r>
        <w:rPr>
          <w:rFonts w:ascii="Times New Roman" w:eastAsia="Times New Roman" w:hAnsi="Times New Roman" w:cs="Times New Roman"/>
          <w:b/>
        </w:rPr>
        <w:t xml:space="preserve">given </w:t>
      </w:r>
      <w:r>
        <w:rPr>
          <w:rFonts w:ascii="Times New Roman" w:eastAsia="Times New Roman" w:hAnsi="Times New Roman" w:cs="Times New Roman"/>
        </w:rPr>
        <w:t>“username” and “password”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New project</w:t>
      </w:r>
      <w:r>
        <w:rPr>
          <w:rFonts w:ascii="Times New Roman" w:eastAsia="Times New Roman" w:hAnsi="Times New Roman" w:cs="Times New Roman"/>
        </w:rPr>
        <w:t xml:space="preserve">” and enter project name: </w:t>
      </w:r>
      <w:proofErr w:type="spellStart"/>
      <w:r>
        <w:rPr>
          <w:rFonts w:ascii="Times New Roman" w:eastAsia="Times New Roman" w:hAnsi="Times New Roman" w:cs="Times New Roman"/>
        </w:rPr>
        <w:t>RNAseq</w:t>
      </w:r>
      <w:proofErr w:type="spellEnd"/>
      <w:r>
        <w:rPr>
          <w:rFonts w:ascii="Times New Roman" w:eastAsia="Times New Roman" w:hAnsi="Times New Roman" w:cs="Times New Roman"/>
        </w:rPr>
        <w:t>-[username], e.g.: RNAseq-user1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Add samples</w:t>
      </w:r>
      <w:r>
        <w:rPr>
          <w:rFonts w:ascii="Times New Roman" w:eastAsia="Times New Roman" w:hAnsi="Times New Roman" w:cs="Times New Roman"/>
        </w:rPr>
        <w:t>” &gt; “</w:t>
      </w:r>
      <w:r>
        <w:rPr>
          <w:rFonts w:ascii="Times New Roman" w:eastAsia="Times New Roman" w:hAnsi="Times New Roman" w:cs="Times New Roman"/>
          <w:b/>
        </w:rPr>
        <w:t>Automatically create samples from files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Browse to </w:t>
      </w:r>
      <w:r>
        <w:rPr>
          <w:rFonts w:ascii="Times New Roman" w:eastAsia="Times New Roman" w:hAnsi="Times New Roman" w:cs="Times New Roman"/>
          <w:b/>
        </w:rPr>
        <w:t>/home/flow/</w:t>
      </w:r>
      <w:proofErr w:type="spellStart"/>
      <w:r>
        <w:rPr>
          <w:rFonts w:ascii="Times New Roman" w:eastAsia="Times New Roman" w:hAnsi="Times New Roman" w:cs="Times New Roman"/>
          <w:b/>
        </w:rPr>
        <w:t>FlowData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 w:rsidR="003B7B02">
        <w:rPr>
          <w:rFonts w:ascii="Times New Roman" w:eastAsia="Times New Roman" w:hAnsi="Times New Roman" w:cs="Times New Roman"/>
          <w:b/>
        </w:rPr>
        <w:t>RNA_Seq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</w:rPr>
        <w:t xml:space="preserve"> and add all samples in the folder.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 “</w:t>
      </w:r>
      <w:r>
        <w:rPr>
          <w:rFonts w:ascii="Times New Roman" w:eastAsia="Times New Roman" w:hAnsi="Times New Roman" w:cs="Times New Roman"/>
          <w:b/>
        </w:rPr>
        <w:t>Assign sample attributes from a file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>
      <w:pPr>
        <w:numPr>
          <w:ilvl w:val="0"/>
          <w:numId w:val="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Browse to </w:t>
      </w:r>
      <w:r>
        <w:rPr>
          <w:rFonts w:ascii="Times New Roman" w:eastAsia="Times New Roman" w:hAnsi="Times New Roman" w:cs="Times New Roman"/>
          <w:b/>
        </w:rPr>
        <w:t>/home/flow/</w:t>
      </w:r>
      <w:proofErr w:type="spellStart"/>
      <w:r>
        <w:rPr>
          <w:rFonts w:ascii="Times New Roman" w:eastAsia="Times New Roman" w:hAnsi="Times New Roman" w:cs="Times New Roman"/>
          <w:b/>
        </w:rPr>
        <w:t>FlowData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 w:rsidR="003B7B02">
        <w:rPr>
          <w:rFonts w:ascii="Times New Roman" w:eastAsia="Times New Roman" w:hAnsi="Times New Roman" w:cs="Times New Roman"/>
          <w:b/>
        </w:rPr>
        <w:t>RNA_seq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</w:rPr>
        <w:t xml:space="preserve"> select “</w:t>
      </w:r>
      <w:r>
        <w:rPr>
          <w:rFonts w:ascii="Times New Roman" w:eastAsia="Times New Roman" w:hAnsi="Times New Roman" w:cs="Times New Roman"/>
          <w:b/>
        </w:rPr>
        <w:t>sampleInfo.txt</w:t>
      </w:r>
      <w:r>
        <w:rPr>
          <w:rFonts w:ascii="Times New Roman" w:eastAsia="Times New Roman" w:hAnsi="Times New Roman" w:cs="Times New Roman"/>
        </w:rPr>
        <w:t>” and click “</w:t>
      </w:r>
      <w:r>
        <w:rPr>
          <w:rFonts w:ascii="Times New Roman" w:eastAsia="Times New Roman" w:hAnsi="Times New Roman" w:cs="Times New Roman"/>
          <w:b/>
        </w:rPr>
        <w:t>Next</w:t>
      </w:r>
      <w:r>
        <w:rPr>
          <w:rFonts w:ascii="Times New Roman" w:eastAsia="Times New Roman" w:hAnsi="Times New Roman" w:cs="Times New Roman"/>
        </w:rPr>
        <w:t>” and then “</w:t>
      </w:r>
      <w:r>
        <w:rPr>
          <w:rFonts w:ascii="Times New Roman" w:eastAsia="Times New Roman" w:hAnsi="Times New Roman" w:cs="Times New Roman"/>
          <w:b/>
        </w:rPr>
        <w:t>Import</w:t>
      </w:r>
      <w:r>
        <w:rPr>
          <w:rFonts w:ascii="Times New Roman" w:eastAsia="Times New Roman" w:hAnsi="Times New Roman" w:cs="Times New Roman"/>
        </w:rPr>
        <w:t>”.</w:t>
      </w:r>
    </w:p>
    <w:p w:rsidR="00D04F75" w:rsidRDefault="00D04F75"/>
    <w:p w:rsidR="00D04F75" w:rsidRDefault="005E259B">
      <w:r>
        <w:rPr>
          <w:rFonts w:ascii="Times New Roman" w:eastAsia="Times New Roman" w:hAnsi="Times New Roman" w:cs="Times New Roman"/>
          <w:b/>
          <w:u w:val="single"/>
        </w:rPr>
        <w:t>Analyze</w:t>
      </w:r>
      <w:r w:rsidR="00FC3CB3">
        <w:rPr>
          <w:rFonts w:ascii="Times New Roman" w:eastAsia="Times New Roman" w:hAnsi="Times New Roman" w:cs="Times New Roman"/>
          <w:b/>
          <w:u w:val="single"/>
        </w:rPr>
        <w:t xml:space="preserve"> the data</w:t>
      </w:r>
    </w:p>
    <w:p w:rsidR="00D04F75" w:rsidRDefault="00FC3CB3">
      <w:pPr>
        <w:numPr>
          <w:ilvl w:val="0"/>
          <w:numId w:val="8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to “</w:t>
      </w:r>
      <w:r>
        <w:rPr>
          <w:rFonts w:ascii="Times New Roman" w:eastAsia="Times New Roman" w:hAnsi="Times New Roman" w:cs="Times New Roman"/>
          <w:b/>
        </w:rPr>
        <w:t>Analyses</w:t>
      </w:r>
      <w:r>
        <w:rPr>
          <w:rFonts w:ascii="Times New Roman" w:eastAsia="Times New Roman" w:hAnsi="Times New Roman" w:cs="Times New Roman"/>
        </w:rPr>
        <w:t>” tab</w:t>
      </w:r>
    </w:p>
    <w:p w:rsidR="00D04F75" w:rsidRDefault="00FC3CB3">
      <w:pPr>
        <w:numPr>
          <w:ilvl w:val="0"/>
          <w:numId w:val="8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Pre-alignment QA/QC (Evaluating the quality of raw reads)</w:t>
      </w:r>
      <w:bookmarkStart w:id="0" w:name="_GoBack"/>
      <w:bookmarkEnd w:id="0"/>
    </w:p>
    <w:p w:rsidR="00D04F75" w:rsidRDefault="00FC3CB3">
      <w:pPr>
        <w:numPr>
          <w:ilvl w:val="1"/>
          <w:numId w:val="8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Unaligned reads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>
      <w:pPr>
        <w:numPr>
          <w:ilvl w:val="1"/>
          <w:numId w:val="8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Pre-alignment QA/QC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QA/QC</w:t>
      </w:r>
      <w:r>
        <w:rPr>
          <w:rFonts w:ascii="Times New Roman" w:eastAsia="Times New Roman" w:hAnsi="Times New Roman" w:cs="Times New Roman"/>
        </w:rPr>
        <w:t>” section in the toolbox</w:t>
      </w:r>
    </w:p>
    <w:p w:rsidR="00D04F75" w:rsidRDefault="00FC3CB3">
      <w:pPr>
        <w:numPr>
          <w:ilvl w:val="1"/>
          <w:numId w:val="8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default settings, and click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”.</w:t>
      </w:r>
    </w:p>
    <w:p w:rsidR="00D04F75" w:rsidRDefault="00D04F75">
      <w:pPr>
        <w:ind w:left="720"/>
      </w:pPr>
    </w:p>
    <w:p w:rsidR="00D04F75" w:rsidRDefault="00FC3CB3">
      <w:pPr>
        <w:numPr>
          <w:ilvl w:val="0"/>
          <w:numId w:val="5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Pre-analysis tools (Pre-alignment action on raw data)</w:t>
      </w:r>
    </w:p>
    <w:p w:rsidR="00D04F75" w:rsidRDefault="00FC3CB3" w:rsidP="00FC3CB3">
      <w:pPr>
        <w:numPr>
          <w:ilvl w:val="1"/>
          <w:numId w:val="10"/>
        </w:numPr>
        <w:ind w:left="8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Unaligned reads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 w:rsidP="00FC3CB3">
      <w:pPr>
        <w:numPr>
          <w:ilvl w:val="1"/>
          <w:numId w:val="10"/>
        </w:numPr>
        <w:ind w:left="8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Trim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bases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Pre-analysis tools</w:t>
      </w:r>
      <w:r>
        <w:rPr>
          <w:rFonts w:ascii="Times New Roman" w:eastAsia="Times New Roman" w:hAnsi="Times New Roman" w:cs="Times New Roman"/>
        </w:rPr>
        <w:t>” section in the toolbox</w:t>
      </w:r>
    </w:p>
    <w:p w:rsidR="00D04F75" w:rsidRDefault="00FC3CB3" w:rsidP="00FC3CB3">
      <w:pPr>
        <w:numPr>
          <w:ilvl w:val="1"/>
          <w:numId w:val="10"/>
        </w:numPr>
        <w:ind w:left="8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“Tri</w:t>
      </w:r>
      <w:r>
        <w:rPr>
          <w:rFonts w:ascii="Times New Roman" w:eastAsia="Times New Roman" w:hAnsi="Times New Roman" w:cs="Times New Roman"/>
          <w:b/>
        </w:rPr>
        <w:t>m based on: Quality score</w:t>
      </w:r>
      <w:r>
        <w:rPr>
          <w:rFonts w:ascii="Times New Roman" w:eastAsia="Times New Roman" w:hAnsi="Times New Roman" w:cs="Times New Roman"/>
        </w:rPr>
        <w:t>” with default settings and click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D04F75">
      <w:pPr>
        <w:ind w:left="720"/>
      </w:pPr>
    </w:p>
    <w:p w:rsidR="00D04F75" w:rsidRDefault="00FC3CB3">
      <w:pPr>
        <w:numPr>
          <w:ilvl w:val="0"/>
          <w:numId w:val="5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Alignment (Aligning the data to the reference sequences)</w:t>
      </w:r>
    </w:p>
    <w:p w:rsidR="00D04F75" w:rsidRDefault="00FC3CB3" w:rsidP="00FC3CB3">
      <w:pPr>
        <w:numPr>
          <w:ilvl w:val="1"/>
          <w:numId w:val="11"/>
        </w:numPr>
        <w:ind w:left="8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Trimmed reads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 w:rsidP="00FC3CB3">
      <w:pPr>
        <w:numPr>
          <w:ilvl w:val="1"/>
          <w:numId w:val="11"/>
        </w:numPr>
        <w:ind w:left="8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STAR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Aligner</w:t>
      </w:r>
      <w:r>
        <w:rPr>
          <w:rFonts w:ascii="Times New Roman" w:eastAsia="Times New Roman" w:hAnsi="Times New Roman" w:cs="Times New Roman"/>
        </w:rPr>
        <w:t>” section in the toolbox</w:t>
      </w:r>
    </w:p>
    <w:p w:rsidR="00D04F75" w:rsidRDefault="00FC3CB3" w:rsidP="00FC3CB3">
      <w:pPr>
        <w:numPr>
          <w:ilvl w:val="1"/>
          <w:numId w:val="11"/>
        </w:numPr>
        <w:ind w:left="8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STAR index:</w:t>
      </w:r>
    </w:p>
    <w:p w:rsidR="00D04F75" w:rsidRDefault="00FC3CB3">
      <w:pPr>
        <w:numPr>
          <w:ilvl w:val="0"/>
          <w:numId w:val="3"/>
        </w:numPr>
        <w:ind w:left="1080" w:hanging="26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Genome build: </w:t>
      </w:r>
      <w:r>
        <w:rPr>
          <w:rFonts w:ascii="Times New Roman" w:eastAsia="Times New Roman" w:hAnsi="Times New Roman" w:cs="Times New Roman"/>
          <w:b/>
        </w:rPr>
        <w:t>Homo sapiens (human) - hg19_chr22</w:t>
      </w:r>
    </w:p>
    <w:p w:rsidR="00D04F75" w:rsidRDefault="00FC3CB3">
      <w:pPr>
        <w:numPr>
          <w:ilvl w:val="0"/>
          <w:numId w:val="3"/>
        </w:numPr>
        <w:ind w:left="1080" w:hanging="26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Index: </w:t>
      </w:r>
      <w:r>
        <w:rPr>
          <w:rFonts w:ascii="Times New Roman" w:eastAsia="Times New Roman" w:hAnsi="Times New Roman" w:cs="Times New Roman"/>
          <w:b/>
        </w:rPr>
        <w:t>Whole genome</w:t>
      </w:r>
    </w:p>
    <w:p w:rsidR="00D04F75" w:rsidRPr="00FC3CB3" w:rsidRDefault="00FC3CB3" w:rsidP="00FC3CB3">
      <w:pPr>
        <w:pStyle w:val="ListParagraph"/>
        <w:numPr>
          <w:ilvl w:val="1"/>
          <w:numId w:val="11"/>
        </w:numPr>
        <w:ind w:left="720" w:hanging="270"/>
        <w:rPr>
          <w:rFonts w:ascii="Times New Roman" w:eastAsia="Times New Roman" w:hAnsi="Times New Roman" w:cs="Times New Roman"/>
        </w:rPr>
      </w:pPr>
      <w:r w:rsidRPr="00FC3CB3">
        <w:rPr>
          <w:rFonts w:ascii="Times New Roman" w:eastAsia="Times New Roman" w:hAnsi="Times New Roman" w:cs="Times New Roman"/>
        </w:rPr>
        <w:t>Use the default options, click “</w:t>
      </w:r>
      <w:r w:rsidRPr="00FC3CB3">
        <w:rPr>
          <w:rFonts w:ascii="Times New Roman" w:eastAsia="Times New Roman" w:hAnsi="Times New Roman" w:cs="Times New Roman"/>
          <w:b/>
        </w:rPr>
        <w:t>Finish”</w:t>
      </w:r>
    </w:p>
    <w:p w:rsidR="00D04F75" w:rsidRDefault="00D04F75">
      <w:pPr>
        <w:ind w:left="720"/>
      </w:pPr>
    </w:p>
    <w:p w:rsidR="00D04F75" w:rsidRDefault="00FC3CB3" w:rsidP="00FC3CB3">
      <w:pPr>
        <w:numPr>
          <w:ilvl w:val="0"/>
          <w:numId w:val="1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Post-alignment QA/QC (Evaluating the quality of alignment)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Aligned reads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Post-alignment QA/QC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QA/QC</w:t>
      </w:r>
      <w:r>
        <w:rPr>
          <w:rFonts w:ascii="Times New Roman" w:eastAsia="Times New Roman" w:hAnsi="Times New Roman" w:cs="Times New Roman"/>
        </w:rPr>
        <w:t>” section in the toolbox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default settings and click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D04F75">
      <w:pPr>
        <w:ind w:left="720"/>
      </w:pPr>
    </w:p>
    <w:p w:rsidR="00D04F75" w:rsidRDefault="00FC3CB3" w:rsidP="00FC3CB3">
      <w:pPr>
        <w:numPr>
          <w:ilvl w:val="0"/>
          <w:numId w:val="1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mRNA Quantification (mapping aligned reads to transcriptome database)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Aligned reads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Quantify to transcriptome (E/M)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RNA-</w:t>
      </w:r>
      <w:proofErr w:type="spellStart"/>
      <w:r>
        <w:rPr>
          <w:rFonts w:ascii="Times New Roman" w:eastAsia="Times New Roman" w:hAnsi="Times New Roman" w:cs="Times New Roman"/>
          <w:b/>
        </w:rPr>
        <w:t>Seq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Analysis</w:t>
      </w:r>
      <w:r>
        <w:rPr>
          <w:rFonts w:ascii="Times New Roman" w:eastAsia="Times New Roman" w:hAnsi="Times New Roman" w:cs="Times New Roman"/>
        </w:rPr>
        <w:t xml:space="preserve">” section 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proofErr w:type="spellStart"/>
      <w:r w:rsidR="000D3D01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>efseq</w:t>
      </w:r>
      <w:proofErr w:type="spellEnd"/>
      <w:r>
        <w:rPr>
          <w:rFonts w:ascii="Times New Roman" w:eastAsia="Times New Roman" w:hAnsi="Times New Roman" w:cs="Times New Roman"/>
        </w:rPr>
        <w:t>” as the “</w:t>
      </w:r>
      <w:r>
        <w:rPr>
          <w:rFonts w:ascii="Times New Roman" w:eastAsia="Times New Roman" w:hAnsi="Times New Roman" w:cs="Times New Roman"/>
          <w:b/>
        </w:rPr>
        <w:t>Annotation model</w:t>
      </w:r>
      <w:r>
        <w:rPr>
          <w:rFonts w:ascii="Times New Roman" w:eastAsia="Times New Roman" w:hAnsi="Times New Roman" w:cs="Times New Roman"/>
        </w:rPr>
        <w:t>” and click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D04F75">
      <w:pPr>
        <w:ind w:left="720"/>
      </w:pPr>
    </w:p>
    <w:p w:rsidR="00D04F75" w:rsidRDefault="00FC3CB3" w:rsidP="00FC3CB3">
      <w:pPr>
        <w:numPr>
          <w:ilvl w:val="0"/>
          <w:numId w:val="1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Quantification report and PCA plot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Quantification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Task report</w:t>
      </w:r>
      <w:r>
        <w:rPr>
          <w:rFonts w:ascii="Times New Roman" w:eastAsia="Times New Roman" w:hAnsi="Times New Roman" w:cs="Times New Roman"/>
        </w:rPr>
        <w:t>” in the toolbox</w:t>
      </w:r>
    </w:p>
    <w:p w:rsidR="00343B85" w:rsidRDefault="00343B85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Download gene-level read counts”</w:t>
      </w:r>
      <w:r>
        <w:rPr>
          <w:rFonts w:ascii="Times New Roman" w:eastAsia="Times New Roman" w:hAnsi="Times New Roman" w:cs="Times New Roman"/>
        </w:rPr>
        <w:t>, to save it as text file</w:t>
      </w:r>
    </w:p>
    <w:p w:rsidR="00D04F75" w:rsidRDefault="00D04F75">
      <w:pPr>
        <w:ind w:left="720"/>
      </w:pPr>
    </w:p>
    <w:p w:rsidR="00D04F75" w:rsidRDefault="00FC3CB3" w:rsidP="00FC3CB3">
      <w:pPr>
        <w:numPr>
          <w:ilvl w:val="0"/>
          <w:numId w:val="1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Differential expression analysis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Quantification</w:t>
      </w:r>
      <w:r>
        <w:rPr>
          <w:rFonts w:ascii="Times New Roman" w:eastAsia="Times New Roman" w:hAnsi="Times New Roman" w:cs="Times New Roman"/>
        </w:rPr>
        <w:t>” data node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Differential gene expression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RNA-</w:t>
      </w:r>
      <w:proofErr w:type="spellStart"/>
      <w:r>
        <w:rPr>
          <w:rFonts w:ascii="Times New Roman" w:eastAsia="Times New Roman" w:hAnsi="Times New Roman" w:cs="Times New Roman"/>
          <w:b/>
        </w:rPr>
        <w:t>Seq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Analysis</w:t>
      </w:r>
      <w:r>
        <w:rPr>
          <w:rFonts w:ascii="Times New Roman" w:eastAsia="Times New Roman" w:hAnsi="Times New Roman" w:cs="Times New Roman"/>
        </w:rPr>
        <w:t>” section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5uM vs 0uM</w:t>
      </w:r>
      <w:r>
        <w:rPr>
          <w:rFonts w:ascii="Times New Roman" w:eastAsia="Times New Roman" w:hAnsi="Times New Roman" w:cs="Times New Roman"/>
        </w:rPr>
        <w:t>” and click</w:t>
      </w:r>
      <w:r w:rsidR="000D3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</w:rPr>
        <w:t>Add comparison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10uM vs 0uM</w:t>
      </w:r>
      <w:r>
        <w:rPr>
          <w:rFonts w:ascii="Times New Roman" w:eastAsia="Times New Roman" w:hAnsi="Times New Roman" w:cs="Times New Roman"/>
        </w:rPr>
        <w:t>” and click “</w:t>
      </w:r>
      <w:r>
        <w:rPr>
          <w:rFonts w:ascii="Times New Roman" w:eastAsia="Times New Roman" w:hAnsi="Times New Roman" w:cs="Times New Roman"/>
          <w:b/>
        </w:rPr>
        <w:t>Add comparison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 w:rsidP="00FC3CB3">
      <w:pPr>
        <w:numPr>
          <w:ilvl w:val="1"/>
          <w:numId w:val="11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Run analysis on Gene-level</w:t>
      </w:r>
      <w:r>
        <w:rPr>
          <w:rFonts w:ascii="Times New Roman" w:eastAsia="Times New Roman" w:hAnsi="Times New Roman" w:cs="Times New Roman"/>
        </w:rPr>
        <w:t>” and click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D04F75">
      <w:pPr>
        <w:ind w:left="1440"/>
      </w:pPr>
    </w:p>
    <w:p w:rsidR="00D04F75" w:rsidRDefault="00FC3CB3">
      <w:r>
        <w:rPr>
          <w:rFonts w:ascii="Times New Roman" w:eastAsia="Times New Roman" w:hAnsi="Times New Roman" w:cs="Times New Roman"/>
          <w:b/>
          <w:u w:val="single"/>
        </w:rPr>
        <w:t xml:space="preserve">Visualizing Results </w:t>
      </w:r>
    </w:p>
    <w:p w:rsidR="00D04F75" w:rsidRDefault="00FC3CB3">
      <w:pPr>
        <w:numPr>
          <w:ilvl w:val="0"/>
          <w:numId w:val="2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 Differential expression analysis results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Feature List”</w:t>
      </w:r>
      <w:r>
        <w:rPr>
          <w:rFonts w:ascii="Times New Roman" w:eastAsia="Times New Roman" w:hAnsi="Times New Roman" w:cs="Times New Roman"/>
        </w:rPr>
        <w:t xml:space="preserve"> data node and then click “</w:t>
      </w:r>
      <w:r>
        <w:rPr>
          <w:rFonts w:ascii="Times New Roman" w:eastAsia="Times New Roman" w:hAnsi="Times New Roman" w:cs="Times New Roman"/>
          <w:b/>
        </w:rPr>
        <w:t>Task report</w:t>
      </w:r>
      <w:r>
        <w:rPr>
          <w:rFonts w:ascii="Times New Roman" w:eastAsia="Times New Roman" w:hAnsi="Times New Roman" w:cs="Times New Roman"/>
        </w:rPr>
        <w:t>” in the toolbox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the “</w:t>
      </w:r>
      <w:r>
        <w:rPr>
          <w:rFonts w:ascii="Times New Roman" w:eastAsia="Times New Roman" w:hAnsi="Times New Roman" w:cs="Times New Roman"/>
          <w:b/>
        </w:rPr>
        <w:t>Gene list</w:t>
      </w:r>
      <w:r>
        <w:rPr>
          <w:rFonts w:ascii="Times New Roman" w:eastAsia="Times New Roman" w:hAnsi="Times New Roman" w:cs="Times New Roman"/>
        </w:rPr>
        <w:t>” section, on the “</w:t>
      </w:r>
      <w:r>
        <w:rPr>
          <w:rFonts w:ascii="Times New Roman" w:eastAsia="Times New Roman" w:hAnsi="Times New Roman" w:cs="Times New Roman"/>
          <w:b/>
        </w:rPr>
        <w:t>Filtering</w:t>
      </w:r>
      <w:r>
        <w:rPr>
          <w:rFonts w:ascii="Times New Roman" w:eastAsia="Times New Roman" w:hAnsi="Times New Roman" w:cs="Times New Roman"/>
        </w:rPr>
        <w:t>” panel select “</w:t>
      </w:r>
      <w:r>
        <w:rPr>
          <w:rFonts w:ascii="Times New Roman" w:eastAsia="Times New Roman" w:hAnsi="Times New Roman" w:cs="Times New Roman"/>
          <w:b/>
        </w:rPr>
        <w:t>FDR step up</w:t>
      </w:r>
      <w:r>
        <w:rPr>
          <w:rFonts w:ascii="Times New Roman" w:eastAsia="Times New Roman" w:hAnsi="Times New Roman" w:cs="Times New Roman"/>
        </w:rPr>
        <w:t>”, then select “</w:t>
      </w:r>
      <w:r>
        <w:rPr>
          <w:rFonts w:ascii="Times New Roman" w:eastAsia="Times New Roman" w:hAnsi="Times New Roman" w:cs="Times New Roman"/>
          <w:b/>
        </w:rPr>
        <w:t>All contrasts</w:t>
      </w:r>
      <w:r>
        <w:rPr>
          <w:rFonts w:ascii="Times New Roman" w:eastAsia="Times New Roman" w:hAnsi="Times New Roman" w:cs="Times New Roman"/>
        </w:rPr>
        <w:t xml:space="preserve">” and set it to </w:t>
      </w:r>
      <w:r>
        <w:rPr>
          <w:rFonts w:ascii="Times New Roman" w:eastAsia="Times New Roman" w:hAnsi="Times New Roman" w:cs="Times New Roman"/>
          <w:b/>
        </w:rPr>
        <w:t>Less than or equal 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0.05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the “</w:t>
      </w:r>
      <w:r>
        <w:rPr>
          <w:rFonts w:ascii="Times New Roman" w:eastAsia="Times New Roman" w:hAnsi="Times New Roman" w:cs="Times New Roman"/>
          <w:b/>
        </w:rPr>
        <w:t>Gene list</w:t>
      </w:r>
      <w:r>
        <w:rPr>
          <w:rFonts w:ascii="Times New Roman" w:eastAsia="Times New Roman" w:hAnsi="Times New Roman" w:cs="Times New Roman"/>
        </w:rPr>
        <w:t>” section, on the “</w:t>
      </w:r>
      <w:r>
        <w:rPr>
          <w:rFonts w:ascii="Times New Roman" w:eastAsia="Times New Roman" w:hAnsi="Times New Roman" w:cs="Times New Roman"/>
          <w:b/>
        </w:rPr>
        <w:t>Filtering</w:t>
      </w:r>
      <w:r>
        <w:rPr>
          <w:rFonts w:ascii="Times New Roman" w:eastAsia="Times New Roman" w:hAnsi="Times New Roman" w:cs="Times New Roman"/>
        </w:rPr>
        <w:t>” panel select “Fold-change”, then select “</w:t>
      </w:r>
      <w:r>
        <w:rPr>
          <w:rFonts w:ascii="Times New Roman" w:eastAsia="Times New Roman" w:hAnsi="Times New Roman" w:cs="Times New Roman"/>
          <w:b/>
        </w:rPr>
        <w:t>All contrasts</w:t>
      </w:r>
      <w:r>
        <w:rPr>
          <w:rFonts w:ascii="Times New Roman" w:eastAsia="Times New Roman" w:hAnsi="Times New Roman" w:cs="Times New Roman"/>
        </w:rPr>
        <w:t>” and set it to From “</w:t>
      </w:r>
      <w:r>
        <w:rPr>
          <w:rFonts w:ascii="Times New Roman" w:eastAsia="Times New Roman" w:hAnsi="Times New Roman" w:cs="Times New Roman"/>
          <w:b/>
        </w:rPr>
        <w:t>-2 to 2</w:t>
      </w:r>
      <w:r>
        <w:rPr>
          <w:rFonts w:ascii="Times New Roman" w:eastAsia="Times New Roman" w:hAnsi="Times New Roman" w:cs="Times New Roman"/>
        </w:rPr>
        <w:t>”, then  check “</w:t>
      </w:r>
      <w:r>
        <w:rPr>
          <w:rFonts w:ascii="Times New Roman" w:eastAsia="Times New Roman" w:hAnsi="Times New Roman" w:cs="Times New Roman"/>
          <w:b/>
        </w:rPr>
        <w:t>Exclude range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the gene-list table, under the view column, select </w:t>
      </w:r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to get the </w:t>
      </w:r>
      <w:r>
        <w:rPr>
          <w:rFonts w:ascii="Times New Roman" w:eastAsia="Times New Roman" w:hAnsi="Times New Roman" w:cs="Times New Roman"/>
          <w:b/>
        </w:rPr>
        <w:t>Dot plot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the gene-list table, under the view column,  select </w:t>
      </w:r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to see in </w:t>
      </w:r>
      <w:r>
        <w:rPr>
          <w:rFonts w:ascii="Times New Roman" w:eastAsia="Times New Roman" w:hAnsi="Times New Roman" w:cs="Times New Roman"/>
          <w:b/>
        </w:rPr>
        <w:t>Chromosome View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the gene-list table, under the view column,  select </w:t>
      </w:r>
      <w:r>
        <w:rPr>
          <w:noProof/>
        </w:rPr>
        <w:drawing>
          <wp:inline distT="114300" distB="114300" distL="114300" distR="114300">
            <wp:extent cx="142875" cy="15240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to get the GSA extra details report for the gene</w:t>
      </w:r>
    </w:p>
    <w:p w:rsidR="00D04F75" w:rsidRDefault="00FC3CB3">
      <w:pPr>
        <w:numPr>
          <w:ilvl w:val="2"/>
          <w:numId w:val="6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the bottom of the table, click </w:t>
      </w:r>
      <w:r>
        <w:rPr>
          <w:noProof/>
        </w:rPr>
        <w:drawing>
          <wp:inline distT="114300" distB="114300" distL="114300" distR="114300">
            <wp:extent cx="981075" cy="161925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to generate a new “</w:t>
      </w:r>
      <w:r>
        <w:rPr>
          <w:rFonts w:ascii="Times New Roman" w:eastAsia="Times New Roman" w:hAnsi="Times New Roman" w:cs="Times New Roman"/>
          <w:b/>
        </w:rPr>
        <w:t>Feature List</w:t>
      </w:r>
      <w:r>
        <w:rPr>
          <w:rFonts w:ascii="Times New Roman" w:eastAsia="Times New Roman" w:hAnsi="Times New Roman" w:cs="Times New Roman"/>
        </w:rPr>
        <w:t xml:space="preserve">” </w:t>
      </w:r>
    </w:p>
    <w:p w:rsidR="00D04F75" w:rsidRDefault="00D04F75">
      <w:pPr>
        <w:ind w:left="1440"/>
      </w:pPr>
    </w:p>
    <w:p w:rsidR="00D04F75" w:rsidRDefault="00FC3CB3">
      <w:pPr>
        <w:numPr>
          <w:ilvl w:val="0"/>
          <w:numId w:val="2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Hierarchical Clustering</w:t>
      </w:r>
    </w:p>
    <w:p w:rsidR="00D04F75" w:rsidRDefault="00FC3CB3">
      <w:pPr>
        <w:numPr>
          <w:ilvl w:val="0"/>
          <w:numId w:val="7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Feature List</w:t>
      </w:r>
      <w:r>
        <w:rPr>
          <w:rFonts w:ascii="Times New Roman" w:eastAsia="Times New Roman" w:hAnsi="Times New Roman" w:cs="Times New Roman"/>
        </w:rPr>
        <w:t xml:space="preserve">” data node after </w:t>
      </w:r>
      <w:r>
        <w:rPr>
          <w:rFonts w:ascii="Times New Roman" w:eastAsia="Times New Roman" w:hAnsi="Times New Roman" w:cs="Times New Roman"/>
          <w:i/>
        </w:rPr>
        <w:t>Filtered gene analysis</w:t>
      </w:r>
      <w:r>
        <w:rPr>
          <w:rFonts w:ascii="Times New Roman" w:eastAsia="Times New Roman" w:hAnsi="Times New Roman" w:cs="Times New Roman"/>
        </w:rPr>
        <w:t xml:space="preserve"> task</w:t>
      </w:r>
    </w:p>
    <w:p w:rsidR="00D04F75" w:rsidRDefault="00FC3CB3">
      <w:pPr>
        <w:numPr>
          <w:ilvl w:val="0"/>
          <w:numId w:val="7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Hierarchical clustering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RNA-</w:t>
      </w:r>
      <w:proofErr w:type="spellStart"/>
      <w:r>
        <w:rPr>
          <w:rFonts w:ascii="Times New Roman" w:eastAsia="Times New Roman" w:hAnsi="Times New Roman" w:cs="Times New Roman"/>
          <w:b/>
        </w:rPr>
        <w:t>Seq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Analysis</w:t>
      </w:r>
      <w:r>
        <w:rPr>
          <w:rFonts w:ascii="Times New Roman" w:eastAsia="Times New Roman" w:hAnsi="Times New Roman" w:cs="Times New Roman"/>
        </w:rPr>
        <w:t xml:space="preserve">” </w:t>
      </w:r>
    </w:p>
    <w:p w:rsidR="00D04F75" w:rsidRDefault="00FC3CB3">
      <w:pPr>
        <w:numPr>
          <w:ilvl w:val="0"/>
          <w:numId w:val="7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default parameters and click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>
      <w:pPr>
        <w:numPr>
          <w:ilvl w:val="0"/>
          <w:numId w:val="7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the “</w:t>
      </w:r>
      <w:r>
        <w:rPr>
          <w:rFonts w:ascii="Times New Roman" w:eastAsia="Times New Roman" w:hAnsi="Times New Roman" w:cs="Times New Roman"/>
          <w:b/>
        </w:rPr>
        <w:t>Hierarchical clustering</w:t>
      </w:r>
      <w:r>
        <w:rPr>
          <w:rFonts w:ascii="Times New Roman" w:eastAsia="Times New Roman" w:hAnsi="Times New Roman" w:cs="Times New Roman"/>
        </w:rPr>
        <w:t>” task node and click on “</w:t>
      </w:r>
      <w:r>
        <w:rPr>
          <w:rFonts w:ascii="Times New Roman" w:eastAsia="Times New Roman" w:hAnsi="Times New Roman" w:cs="Times New Roman"/>
          <w:b/>
        </w:rPr>
        <w:t>Task Report</w:t>
      </w:r>
      <w:r>
        <w:rPr>
          <w:rFonts w:ascii="Times New Roman" w:eastAsia="Times New Roman" w:hAnsi="Times New Roman" w:cs="Times New Roman"/>
        </w:rPr>
        <w:t xml:space="preserve">” </w:t>
      </w:r>
    </w:p>
    <w:p w:rsidR="00D04F75" w:rsidRDefault="00D04F75">
      <w:pPr>
        <w:ind w:left="720"/>
      </w:pPr>
    </w:p>
    <w:p w:rsidR="00D04F75" w:rsidRDefault="00FC3CB3">
      <w:r>
        <w:rPr>
          <w:rFonts w:ascii="Times New Roman" w:eastAsia="Times New Roman" w:hAnsi="Times New Roman" w:cs="Times New Roman"/>
          <w:b/>
          <w:u w:val="single"/>
        </w:rPr>
        <w:t>Biological Interpretation</w:t>
      </w:r>
    </w:p>
    <w:p w:rsidR="00D04F75" w:rsidRDefault="00FC3CB3">
      <w:pPr>
        <w:numPr>
          <w:ilvl w:val="0"/>
          <w:numId w:val="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Feature List</w:t>
      </w:r>
      <w:r>
        <w:rPr>
          <w:rFonts w:ascii="Times New Roman" w:eastAsia="Times New Roman" w:hAnsi="Times New Roman" w:cs="Times New Roman"/>
        </w:rPr>
        <w:t xml:space="preserve">” data node after </w:t>
      </w:r>
      <w:r>
        <w:rPr>
          <w:rFonts w:ascii="Times New Roman" w:eastAsia="Times New Roman" w:hAnsi="Times New Roman" w:cs="Times New Roman"/>
          <w:i/>
        </w:rPr>
        <w:t>Filtered gene analysis</w:t>
      </w:r>
      <w:r>
        <w:rPr>
          <w:rFonts w:ascii="Times New Roman" w:eastAsia="Times New Roman" w:hAnsi="Times New Roman" w:cs="Times New Roman"/>
        </w:rPr>
        <w:t xml:space="preserve"> task</w:t>
      </w:r>
    </w:p>
    <w:p w:rsidR="00D04F75" w:rsidRDefault="00FC3CB3">
      <w:pPr>
        <w:numPr>
          <w:ilvl w:val="0"/>
          <w:numId w:val="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Enrichment analysis</w:t>
      </w:r>
      <w:r>
        <w:rPr>
          <w:rFonts w:ascii="Times New Roman" w:eastAsia="Times New Roman" w:hAnsi="Times New Roman" w:cs="Times New Roman"/>
        </w:rPr>
        <w:t>” from the “</w:t>
      </w:r>
      <w:r>
        <w:rPr>
          <w:rFonts w:ascii="Times New Roman" w:eastAsia="Times New Roman" w:hAnsi="Times New Roman" w:cs="Times New Roman"/>
          <w:b/>
        </w:rPr>
        <w:t>Biological interpretation</w:t>
      </w:r>
      <w:r>
        <w:rPr>
          <w:rFonts w:ascii="Times New Roman" w:eastAsia="Times New Roman" w:hAnsi="Times New Roman" w:cs="Times New Roman"/>
        </w:rPr>
        <w:t xml:space="preserve">” </w:t>
      </w:r>
    </w:p>
    <w:p w:rsidR="00D04F75" w:rsidRDefault="00FC3CB3">
      <w:pPr>
        <w:numPr>
          <w:ilvl w:val="0"/>
          <w:numId w:val="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 w:rsidR="003B7B02">
        <w:rPr>
          <w:rFonts w:ascii="Times New Roman" w:eastAsia="Times New Roman" w:hAnsi="Times New Roman" w:cs="Times New Roman"/>
          <w:b/>
        </w:rPr>
        <w:t>GO</w:t>
      </w:r>
      <w:r>
        <w:rPr>
          <w:rFonts w:ascii="Times New Roman" w:eastAsia="Times New Roman" w:hAnsi="Times New Roman" w:cs="Times New Roman"/>
        </w:rPr>
        <w:t xml:space="preserve">” </w:t>
      </w:r>
      <w:r w:rsidR="003B7B02">
        <w:rPr>
          <w:rFonts w:ascii="Times New Roman" w:eastAsia="Times New Roman" w:hAnsi="Times New Roman" w:cs="Times New Roman"/>
        </w:rPr>
        <w:t xml:space="preserve"> as Gene set annotation </w:t>
      </w:r>
      <w:r>
        <w:rPr>
          <w:rFonts w:ascii="Times New Roman" w:eastAsia="Times New Roman" w:hAnsi="Times New Roman" w:cs="Times New Roman"/>
        </w:rPr>
        <w:t>and then click on “</w:t>
      </w:r>
      <w:r>
        <w:rPr>
          <w:rFonts w:ascii="Times New Roman" w:eastAsia="Times New Roman" w:hAnsi="Times New Roman" w:cs="Times New Roman"/>
          <w:b/>
        </w:rPr>
        <w:t>Finish</w:t>
      </w:r>
      <w:r>
        <w:rPr>
          <w:rFonts w:ascii="Times New Roman" w:eastAsia="Times New Roman" w:hAnsi="Times New Roman" w:cs="Times New Roman"/>
        </w:rPr>
        <w:t>”</w:t>
      </w:r>
    </w:p>
    <w:p w:rsidR="00D04F75" w:rsidRDefault="00FC3CB3">
      <w:pPr>
        <w:numPr>
          <w:ilvl w:val="0"/>
          <w:numId w:val="1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the “</w:t>
      </w:r>
      <w:r>
        <w:rPr>
          <w:rFonts w:ascii="Times New Roman" w:eastAsia="Times New Roman" w:hAnsi="Times New Roman" w:cs="Times New Roman"/>
          <w:b/>
        </w:rPr>
        <w:t>Enrichment</w:t>
      </w:r>
      <w:r>
        <w:rPr>
          <w:rFonts w:ascii="Times New Roman" w:eastAsia="Times New Roman" w:hAnsi="Times New Roman" w:cs="Times New Roman"/>
        </w:rPr>
        <w:t>” task node and click on “</w:t>
      </w:r>
      <w:r>
        <w:rPr>
          <w:rFonts w:ascii="Times New Roman" w:eastAsia="Times New Roman" w:hAnsi="Times New Roman" w:cs="Times New Roman"/>
          <w:b/>
        </w:rPr>
        <w:t>Task Report</w:t>
      </w:r>
      <w:r>
        <w:rPr>
          <w:rFonts w:ascii="Times New Roman" w:eastAsia="Times New Roman" w:hAnsi="Times New Roman" w:cs="Times New Roman"/>
        </w:rPr>
        <w:t xml:space="preserve">” </w:t>
      </w:r>
    </w:p>
    <w:p w:rsidR="00D04F75" w:rsidRDefault="00D04F75">
      <w:pPr>
        <w:ind w:left="720"/>
      </w:pPr>
    </w:p>
    <w:p w:rsidR="00D04F75" w:rsidRDefault="00FC3CB3">
      <w:proofErr w:type="gramStart"/>
      <w:r>
        <w:rPr>
          <w:rFonts w:ascii="Times New Roman" w:eastAsia="Times New Roman" w:hAnsi="Times New Roman" w:cs="Times New Roman"/>
          <w:b/>
          <w:u w:val="single"/>
        </w:rPr>
        <w:t>Creating  pipelines</w:t>
      </w:r>
      <w:proofErr w:type="gramEnd"/>
    </w:p>
    <w:p w:rsidR="00D04F75" w:rsidRDefault="00FC3CB3">
      <w:pPr>
        <w:numPr>
          <w:ilvl w:val="0"/>
          <w:numId w:val="9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Analysis tab, click “</w:t>
      </w:r>
      <w:r>
        <w:rPr>
          <w:rFonts w:ascii="Times New Roman" w:eastAsia="Times New Roman" w:hAnsi="Times New Roman" w:cs="Times New Roman"/>
          <w:b/>
        </w:rPr>
        <w:t xml:space="preserve">Make a pipeline” </w:t>
      </w:r>
      <w:r>
        <w:rPr>
          <w:rFonts w:ascii="Times New Roman" w:eastAsia="Times New Roman" w:hAnsi="Times New Roman" w:cs="Times New Roman"/>
        </w:rPr>
        <w:t>at the lower-left of the page</w:t>
      </w:r>
    </w:p>
    <w:p w:rsidR="00D04F75" w:rsidRDefault="00FC3CB3">
      <w:pPr>
        <w:numPr>
          <w:ilvl w:val="1"/>
          <w:numId w:val="9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the pipeline as “</w:t>
      </w:r>
      <w:proofErr w:type="spellStart"/>
      <w:r>
        <w:rPr>
          <w:rFonts w:ascii="Times New Roman" w:eastAsia="Times New Roman" w:hAnsi="Times New Roman" w:cs="Times New Roman"/>
        </w:rPr>
        <w:t>RNAseq</w:t>
      </w:r>
      <w:proofErr w:type="spellEnd"/>
      <w:r>
        <w:rPr>
          <w:rFonts w:ascii="Times New Roman" w:eastAsia="Times New Roman" w:hAnsi="Times New Roman" w:cs="Times New Roman"/>
        </w:rPr>
        <w:t>-Pipeline-[username]”</w:t>
      </w:r>
    </w:p>
    <w:p w:rsidR="00D04F75" w:rsidRDefault="00FC3CB3">
      <w:pPr>
        <w:numPr>
          <w:ilvl w:val="1"/>
          <w:numId w:val="9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</w:t>
      </w:r>
      <w:r>
        <w:rPr>
          <w:rFonts w:ascii="Times New Roman" w:eastAsia="Times New Roman" w:hAnsi="Times New Roman" w:cs="Times New Roman"/>
          <w:b/>
        </w:rPr>
        <w:t>Section name: Pipelines</w:t>
      </w:r>
      <w:r>
        <w:rPr>
          <w:rFonts w:ascii="Times New Roman" w:eastAsia="Times New Roman" w:hAnsi="Times New Roman" w:cs="Times New Roman"/>
        </w:rPr>
        <w:t>” then select the task nodes (rectangles) to include in the pipeline</w:t>
      </w:r>
    </w:p>
    <w:p w:rsidR="00D04F75" w:rsidRDefault="00FC3CB3">
      <w:pPr>
        <w:numPr>
          <w:ilvl w:val="1"/>
          <w:numId w:val="9"/>
        </w:numPr>
        <w:ind w:left="81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Make pipeline</w:t>
      </w:r>
      <w:r>
        <w:rPr>
          <w:rFonts w:ascii="Times New Roman" w:eastAsia="Times New Roman" w:hAnsi="Times New Roman" w:cs="Times New Roman"/>
        </w:rPr>
        <w:t>” to create the pipeline</w:t>
      </w:r>
    </w:p>
    <w:p w:rsidR="007E7611" w:rsidRDefault="007E7611" w:rsidP="007E7611">
      <w:pPr>
        <w:contextualSpacing/>
        <w:rPr>
          <w:rFonts w:ascii="Times New Roman" w:eastAsia="Times New Roman" w:hAnsi="Times New Roman" w:cs="Times New Roman"/>
        </w:rPr>
      </w:pPr>
    </w:p>
    <w:p w:rsidR="00912D9F" w:rsidRPr="00912D9F" w:rsidRDefault="00912D9F" w:rsidP="00912D9F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lightGray"/>
        </w:rPr>
        <w:t>DNA</w:t>
      </w:r>
      <w:r w:rsidRPr="00912D9F">
        <w:rPr>
          <w:rFonts w:ascii="Times New Roman" w:eastAsia="Times New Roman" w:hAnsi="Times New Roman" w:cs="Times New Roman"/>
          <w:b/>
          <w:sz w:val="36"/>
          <w:szCs w:val="36"/>
          <w:highlight w:val="lightGray"/>
        </w:rPr>
        <w:t>-</w:t>
      </w:r>
      <w:proofErr w:type="spellStart"/>
      <w:r w:rsidRPr="00912D9F">
        <w:rPr>
          <w:rFonts w:ascii="Times New Roman" w:eastAsia="Times New Roman" w:hAnsi="Times New Roman" w:cs="Times New Roman"/>
          <w:b/>
          <w:sz w:val="36"/>
          <w:szCs w:val="36"/>
          <w:highlight w:val="lightGray"/>
        </w:rPr>
        <w:t>seq</w:t>
      </w:r>
      <w:proofErr w:type="spellEnd"/>
    </w:p>
    <w:p w:rsidR="007E7611" w:rsidRDefault="007E7611" w:rsidP="007E7611">
      <w:pPr>
        <w:contextualSpacing/>
        <w:rPr>
          <w:rFonts w:ascii="Times New Roman" w:eastAsia="Times New Roman" w:hAnsi="Times New Roman" w:cs="Times New Roman"/>
        </w:rPr>
      </w:pPr>
    </w:p>
    <w:p w:rsidR="007E7611" w:rsidRDefault="007E7611" w:rsidP="007E7611">
      <w:r>
        <w:rPr>
          <w:rFonts w:ascii="Times New Roman" w:eastAsia="Times New Roman" w:hAnsi="Times New Roman" w:cs="Times New Roman"/>
          <w:b/>
          <w:u w:val="single"/>
        </w:rPr>
        <w:t>Import bam files</w:t>
      </w:r>
    </w:p>
    <w:p w:rsidR="007E7611" w:rsidRDefault="007E7611" w:rsidP="007E7611">
      <w:pPr>
        <w:numPr>
          <w:ilvl w:val="0"/>
          <w:numId w:val="13"/>
        </w:numPr>
        <w:ind w:left="45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New project</w:t>
      </w:r>
      <w:r>
        <w:rPr>
          <w:rFonts w:ascii="Times New Roman" w:eastAsia="Times New Roman" w:hAnsi="Times New Roman" w:cs="Times New Roman"/>
        </w:rPr>
        <w:t xml:space="preserve">” and enter project name: </w:t>
      </w:r>
      <w:proofErr w:type="spellStart"/>
      <w:r>
        <w:rPr>
          <w:rFonts w:ascii="Times New Roman" w:eastAsia="Times New Roman" w:hAnsi="Times New Roman" w:cs="Times New Roman"/>
        </w:rPr>
        <w:t>DNAseq</w:t>
      </w:r>
      <w:proofErr w:type="spellEnd"/>
      <w:r>
        <w:rPr>
          <w:rFonts w:ascii="Times New Roman" w:eastAsia="Times New Roman" w:hAnsi="Times New Roman" w:cs="Times New Roman"/>
        </w:rPr>
        <w:t>-[username], e.g.: DNAseq-user1</w:t>
      </w:r>
    </w:p>
    <w:p w:rsidR="007E7611" w:rsidRDefault="007E7611" w:rsidP="007E7611">
      <w:pPr>
        <w:numPr>
          <w:ilvl w:val="0"/>
          <w:numId w:val="13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</w:t>
      </w:r>
      <w:r>
        <w:rPr>
          <w:rFonts w:ascii="Times New Roman" w:eastAsia="Times New Roman" w:hAnsi="Times New Roman" w:cs="Times New Roman"/>
          <w:b/>
        </w:rPr>
        <w:t>Add samples</w:t>
      </w:r>
      <w:r>
        <w:rPr>
          <w:rFonts w:ascii="Times New Roman" w:eastAsia="Times New Roman" w:hAnsi="Times New Roman" w:cs="Times New Roman"/>
        </w:rPr>
        <w:t>” &gt; “</w:t>
      </w:r>
      <w:r>
        <w:rPr>
          <w:rFonts w:ascii="Times New Roman" w:eastAsia="Times New Roman" w:hAnsi="Times New Roman" w:cs="Times New Roman"/>
          <w:b/>
        </w:rPr>
        <w:t>Automatically create samples from files</w:t>
      </w:r>
      <w:r>
        <w:rPr>
          <w:rFonts w:ascii="Times New Roman" w:eastAsia="Times New Roman" w:hAnsi="Times New Roman" w:cs="Times New Roman"/>
        </w:rPr>
        <w:t>”</w:t>
      </w:r>
    </w:p>
    <w:p w:rsidR="007E7611" w:rsidRDefault="007E7611" w:rsidP="007E7611">
      <w:pPr>
        <w:numPr>
          <w:ilvl w:val="0"/>
          <w:numId w:val="13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Browse to </w:t>
      </w:r>
      <w:r>
        <w:rPr>
          <w:rFonts w:ascii="Times New Roman" w:eastAsia="Times New Roman" w:hAnsi="Times New Roman" w:cs="Times New Roman"/>
          <w:b/>
        </w:rPr>
        <w:t>/home/flow/</w:t>
      </w:r>
      <w:proofErr w:type="spellStart"/>
      <w:r>
        <w:rPr>
          <w:rFonts w:ascii="Times New Roman" w:eastAsia="Times New Roman" w:hAnsi="Times New Roman" w:cs="Times New Roman"/>
          <w:b/>
        </w:rPr>
        <w:t>FlowData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 w:rsidR="003B7B02">
        <w:rPr>
          <w:rFonts w:ascii="Times New Roman" w:eastAsia="Times New Roman" w:hAnsi="Times New Roman" w:cs="Times New Roman"/>
          <w:b/>
        </w:rPr>
        <w:t>DNA_Seq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</w:rPr>
        <w:t xml:space="preserve"> and add samples in the folder.</w:t>
      </w:r>
    </w:p>
    <w:p w:rsidR="007E7611" w:rsidRDefault="007E7611" w:rsidP="007E7611">
      <w:pPr>
        <w:contextualSpacing/>
        <w:rPr>
          <w:rFonts w:ascii="Times New Roman" w:eastAsia="Times New Roman" w:hAnsi="Times New Roman" w:cs="Times New Roman"/>
        </w:rPr>
      </w:pPr>
    </w:p>
    <w:p w:rsidR="00682C09" w:rsidRDefault="00682C09" w:rsidP="00682C09">
      <w:r>
        <w:rPr>
          <w:rFonts w:ascii="Times New Roman" w:eastAsia="Times New Roman" w:hAnsi="Times New Roman" w:cs="Times New Roman"/>
          <w:b/>
          <w:u w:val="single"/>
        </w:rPr>
        <w:t>Remove duplicated reads</w:t>
      </w:r>
    </w:p>
    <w:p w:rsidR="00682C09" w:rsidRPr="00682C09" w:rsidRDefault="00682C09" w:rsidP="00682C09">
      <w:pPr>
        <w:pStyle w:val="ListParagraph"/>
        <w:numPr>
          <w:ilvl w:val="0"/>
          <w:numId w:val="18"/>
        </w:numPr>
        <w:ind w:left="450" w:hanging="360"/>
        <w:rPr>
          <w:rFonts w:ascii="Times New Roman" w:eastAsia="Times New Roman" w:hAnsi="Times New Roman" w:cs="Times New Roman"/>
          <w:b/>
          <w:u w:val="single"/>
        </w:rPr>
      </w:pPr>
      <w:r w:rsidRPr="00682C09">
        <w:rPr>
          <w:rFonts w:ascii="Times New Roman" w:eastAsia="Times New Roman" w:hAnsi="Times New Roman" w:cs="Times New Roman"/>
        </w:rPr>
        <w:t xml:space="preserve">Select </w:t>
      </w:r>
      <w:r>
        <w:rPr>
          <w:rFonts w:ascii="Times New Roman" w:eastAsia="Times New Roman" w:hAnsi="Times New Roman" w:cs="Times New Roman"/>
          <w:b/>
        </w:rPr>
        <w:t xml:space="preserve">Aligned reads </w:t>
      </w:r>
      <w:r>
        <w:rPr>
          <w:rFonts w:ascii="Times New Roman" w:eastAsia="Times New Roman" w:hAnsi="Times New Roman" w:cs="Times New Roman"/>
        </w:rPr>
        <w:t xml:space="preserve">data node, choose </w:t>
      </w:r>
      <w:r w:rsidRPr="00682C09">
        <w:rPr>
          <w:rFonts w:ascii="Times New Roman" w:eastAsia="Times New Roman" w:hAnsi="Times New Roman" w:cs="Times New Roman"/>
          <w:b/>
        </w:rPr>
        <w:t>Filter bam files task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82C09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82C09">
        <w:rPr>
          <w:rFonts w:ascii="Times New Roman" w:eastAsia="Times New Roman" w:hAnsi="Times New Roman" w:cs="Times New Roman"/>
        </w:rPr>
        <w:t>Post alignment tools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82C09"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</w:rPr>
        <w:t xml:space="preserve">, set </w:t>
      </w:r>
      <w:r w:rsidRPr="00682C09">
        <w:rPr>
          <w:rFonts w:ascii="Times New Roman" w:eastAsia="Times New Roman" w:hAnsi="Times New Roman" w:cs="Times New Roman"/>
          <w:b/>
        </w:rPr>
        <w:t>Max reads per genomic position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b/>
        </w:rPr>
        <w:t>1</w:t>
      </w:r>
    </w:p>
    <w:p w:rsidR="00682C09" w:rsidRPr="00682C09" w:rsidRDefault="00682C09" w:rsidP="00682C09">
      <w:pPr>
        <w:pStyle w:val="ListParagraph"/>
        <w:numPr>
          <w:ilvl w:val="0"/>
          <w:numId w:val="18"/>
        </w:numPr>
        <w:ind w:left="450" w:hanging="360"/>
        <w:rPr>
          <w:rFonts w:ascii="Times New Roman" w:eastAsia="Times New Roman" w:hAnsi="Times New Roman" w:cs="Times New Roman"/>
          <w:b/>
          <w:u w:val="single"/>
        </w:rPr>
      </w:pPr>
      <w:r w:rsidRPr="00682C09"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b/>
        </w:rPr>
        <w:t xml:space="preserve"> compare sequence </w:t>
      </w:r>
      <w:r w:rsidRPr="00682C09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b/>
        </w:rPr>
        <w:t xml:space="preserve"> Keep alignment with highest mapping score, </w:t>
      </w:r>
      <w:r w:rsidRPr="00682C09">
        <w:rPr>
          <w:rFonts w:ascii="Times New Roman" w:eastAsia="Times New Roman" w:hAnsi="Times New Roman" w:cs="Times New Roman"/>
        </w:rPr>
        <w:t>click</w:t>
      </w:r>
      <w:r>
        <w:rPr>
          <w:rFonts w:ascii="Times New Roman" w:eastAsia="Times New Roman" w:hAnsi="Times New Roman" w:cs="Times New Roman"/>
          <w:b/>
        </w:rPr>
        <w:t xml:space="preserve"> Finish</w:t>
      </w:r>
    </w:p>
    <w:p w:rsidR="00682C09" w:rsidRDefault="00682C09" w:rsidP="007E7611">
      <w:pPr>
        <w:rPr>
          <w:rFonts w:ascii="Times New Roman" w:eastAsia="Times New Roman" w:hAnsi="Times New Roman" w:cs="Times New Roman"/>
          <w:b/>
          <w:u w:val="single"/>
        </w:rPr>
      </w:pPr>
    </w:p>
    <w:p w:rsidR="007E7611" w:rsidRDefault="004B3578" w:rsidP="007E7611">
      <w:r>
        <w:rPr>
          <w:rFonts w:ascii="Times New Roman" w:eastAsia="Times New Roman" w:hAnsi="Times New Roman" w:cs="Times New Roman"/>
          <w:b/>
          <w:u w:val="single"/>
        </w:rPr>
        <w:t>Variant detection</w:t>
      </w:r>
    </w:p>
    <w:p w:rsidR="007E7611" w:rsidRDefault="004B3578" w:rsidP="007E7611">
      <w:pPr>
        <w:numPr>
          <w:ilvl w:val="0"/>
          <w:numId w:val="1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</w:t>
      </w:r>
      <w:r w:rsidRPr="009A5EB6">
        <w:rPr>
          <w:rFonts w:ascii="Times New Roman" w:eastAsia="Times New Roman" w:hAnsi="Times New Roman" w:cs="Times New Roman"/>
          <w:b/>
        </w:rPr>
        <w:t>Detect variants against reference</w:t>
      </w:r>
      <w:r w:rsidR="009A47F9">
        <w:rPr>
          <w:rFonts w:ascii="Times New Roman" w:eastAsia="Times New Roman" w:hAnsi="Times New Roman" w:cs="Times New Roman"/>
        </w:rPr>
        <w:t xml:space="preserve">, choose </w:t>
      </w:r>
      <w:r w:rsidR="009A47F9" w:rsidRPr="009A47F9">
        <w:rPr>
          <w:rFonts w:ascii="Times New Roman" w:eastAsia="Times New Roman" w:hAnsi="Times New Roman" w:cs="Times New Roman"/>
          <w:b/>
        </w:rPr>
        <w:t>Partek</w:t>
      </w:r>
      <w:r w:rsidR="009A47F9">
        <w:rPr>
          <w:rFonts w:ascii="Times New Roman" w:eastAsia="Times New Roman" w:hAnsi="Times New Roman" w:cs="Times New Roman"/>
        </w:rPr>
        <w:t xml:space="preserve"> method and Genome build is </w:t>
      </w:r>
      <w:r w:rsidR="009A47F9" w:rsidRPr="009A47F9">
        <w:rPr>
          <w:rFonts w:ascii="Times New Roman" w:eastAsia="Times New Roman" w:hAnsi="Times New Roman" w:cs="Times New Roman"/>
          <w:b/>
        </w:rPr>
        <w:t>hg19_chr22</w:t>
      </w:r>
      <w:r w:rsidR="009A47F9">
        <w:rPr>
          <w:rFonts w:ascii="Times New Roman" w:eastAsia="Times New Roman" w:hAnsi="Times New Roman" w:cs="Times New Roman"/>
        </w:rPr>
        <w:t xml:space="preserve">, leave option set as default, click </w:t>
      </w:r>
      <w:r w:rsidR="009A47F9" w:rsidRPr="009A47F9">
        <w:rPr>
          <w:rFonts w:ascii="Times New Roman" w:eastAsia="Times New Roman" w:hAnsi="Times New Roman" w:cs="Times New Roman"/>
          <w:b/>
        </w:rPr>
        <w:t>Finish</w:t>
      </w:r>
    </w:p>
    <w:p w:rsidR="00160AEA" w:rsidRPr="0005623D" w:rsidRDefault="00160AEA" w:rsidP="007E7611">
      <w:pPr>
        <w:numPr>
          <w:ilvl w:val="0"/>
          <w:numId w:val="1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</w:t>
      </w:r>
      <w:r w:rsidRPr="00160AEA">
        <w:rPr>
          <w:rFonts w:ascii="Times New Roman" w:eastAsia="Times New Roman" w:hAnsi="Times New Roman" w:cs="Times New Roman"/>
          <w:b/>
        </w:rPr>
        <w:t>Variants</w:t>
      </w:r>
      <w:r>
        <w:rPr>
          <w:rFonts w:ascii="Times New Roman" w:eastAsia="Times New Roman" w:hAnsi="Times New Roman" w:cs="Times New Roman"/>
        </w:rPr>
        <w:t xml:space="preserve"> data node and choose perform </w:t>
      </w:r>
      <w:r w:rsidR="00B93705">
        <w:rPr>
          <w:rFonts w:ascii="Times New Roman" w:eastAsia="Times New Roman" w:hAnsi="Times New Roman" w:cs="Times New Roman"/>
          <w:b/>
        </w:rPr>
        <w:t>View variant</w:t>
      </w:r>
      <w:r w:rsidR="009A5EB6">
        <w:rPr>
          <w:rFonts w:ascii="Times New Roman" w:eastAsia="Times New Roman" w:hAnsi="Times New Roman" w:cs="Times New Roman"/>
          <w:b/>
        </w:rPr>
        <w:t>s</w:t>
      </w:r>
    </w:p>
    <w:p w:rsidR="00160AEA" w:rsidRPr="009F0E5D" w:rsidRDefault="00160AEA" w:rsidP="007E7611">
      <w:pPr>
        <w:numPr>
          <w:ilvl w:val="0"/>
          <w:numId w:val="1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</w:t>
      </w:r>
      <w:r w:rsidRPr="00160AEA">
        <w:rPr>
          <w:rFonts w:ascii="Times New Roman" w:eastAsia="Times New Roman" w:hAnsi="Times New Roman" w:cs="Times New Roman"/>
          <w:b/>
        </w:rPr>
        <w:t>Variants</w:t>
      </w:r>
      <w:r>
        <w:rPr>
          <w:rFonts w:ascii="Times New Roman" w:eastAsia="Times New Roman" w:hAnsi="Times New Roman" w:cs="Times New Roman"/>
        </w:rPr>
        <w:t xml:space="preserve"> data node and choose </w:t>
      </w:r>
      <w:r w:rsidRPr="002A1B9E">
        <w:rPr>
          <w:rFonts w:ascii="Times New Roman" w:eastAsia="Times New Roman" w:hAnsi="Times New Roman" w:cs="Times New Roman"/>
          <w:b/>
        </w:rPr>
        <w:t xml:space="preserve">Annotate with known variants &gt; </w:t>
      </w:r>
      <w:proofErr w:type="spellStart"/>
      <w:r w:rsidRPr="002A1B9E">
        <w:rPr>
          <w:rFonts w:ascii="Times New Roman" w:eastAsia="Times New Roman" w:hAnsi="Times New Roman" w:cs="Times New Roman"/>
          <w:b/>
        </w:rPr>
        <w:t>dbSNP</w:t>
      </w:r>
      <w:proofErr w:type="spellEnd"/>
      <w:r w:rsidR="009A5EB6">
        <w:rPr>
          <w:rFonts w:ascii="Times New Roman" w:eastAsia="Times New Roman" w:hAnsi="Times New Roman" w:cs="Times New Roman"/>
          <w:b/>
        </w:rPr>
        <w:t xml:space="preserve"> and Annotate with genomic features &gt; </w:t>
      </w:r>
      <w:proofErr w:type="spellStart"/>
      <w:r w:rsidR="009A5EB6">
        <w:rPr>
          <w:rFonts w:ascii="Times New Roman" w:eastAsia="Times New Roman" w:hAnsi="Times New Roman" w:cs="Times New Roman"/>
          <w:b/>
        </w:rPr>
        <w:t>R</w:t>
      </w:r>
      <w:r w:rsidR="00B93705">
        <w:rPr>
          <w:rFonts w:ascii="Times New Roman" w:eastAsia="Times New Roman" w:hAnsi="Times New Roman" w:cs="Times New Roman"/>
          <w:b/>
        </w:rPr>
        <w:t>efseq</w:t>
      </w:r>
      <w:proofErr w:type="spellEnd"/>
      <w:r w:rsidR="009A5EB6">
        <w:rPr>
          <w:rFonts w:ascii="Times New Roman" w:eastAsia="Times New Roman" w:hAnsi="Times New Roman" w:cs="Times New Roman"/>
          <w:b/>
        </w:rPr>
        <w:t xml:space="preserve">, </w:t>
      </w:r>
      <w:r w:rsidR="009A5EB6" w:rsidRPr="009A5EB6">
        <w:rPr>
          <w:rFonts w:ascii="Times New Roman" w:eastAsia="Times New Roman" w:hAnsi="Times New Roman" w:cs="Times New Roman"/>
        </w:rPr>
        <w:t>click</w:t>
      </w:r>
      <w:r w:rsidR="009A5EB6">
        <w:rPr>
          <w:rFonts w:ascii="Times New Roman" w:eastAsia="Times New Roman" w:hAnsi="Times New Roman" w:cs="Times New Roman"/>
          <w:b/>
        </w:rPr>
        <w:t xml:space="preserve"> F</w:t>
      </w:r>
      <w:r w:rsidRPr="002A1B9E">
        <w:rPr>
          <w:rFonts w:ascii="Times New Roman" w:eastAsia="Times New Roman" w:hAnsi="Times New Roman" w:cs="Times New Roman"/>
          <w:b/>
        </w:rPr>
        <w:t>in</w:t>
      </w:r>
      <w:r w:rsidR="002A1B9E" w:rsidRPr="002A1B9E">
        <w:rPr>
          <w:rFonts w:ascii="Times New Roman" w:eastAsia="Times New Roman" w:hAnsi="Times New Roman" w:cs="Times New Roman"/>
          <w:b/>
        </w:rPr>
        <w:t>i</w:t>
      </w:r>
      <w:r w:rsidRPr="002A1B9E">
        <w:rPr>
          <w:rFonts w:ascii="Times New Roman" w:eastAsia="Times New Roman" w:hAnsi="Times New Roman" w:cs="Times New Roman"/>
          <w:b/>
        </w:rPr>
        <w:t>sh</w:t>
      </w:r>
    </w:p>
    <w:p w:rsidR="00B93705" w:rsidRDefault="009F0E5D" w:rsidP="005C4865">
      <w:pPr>
        <w:numPr>
          <w:ilvl w:val="0"/>
          <w:numId w:val="14"/>
        </w:numPr>
        <w:ind w:left="450" w:hanging="359"/>
        <w:contextualSpacing/>
        <w:rPr>
          <w:rFonts w:ascii="Times New Roman" w:eastAsia="Times New Roman" w:hAnsi="Times New Roman" w:cs="Times New Roman"/>
          <w:b/>
        </w:rPr>
      </w:pPr>
      <w:r w:rsidRPr="00B93705">
        <w:rPr>
          <w:rFonts w:ascii="Times New Roman" w:eastAsia="Times New Roman" w:hAnsi="Times New Roman" w:cs="Times New Roman"/>
        </w:rPr>
        <w:t xml:space="preserve">Select </w:t>
      </w:r>
      <w:r w:rsidR="009A5EB6" w:rsidRPr="009A5EB6">
        <w:rPr>
          <w:rFonts w:ascii="Times New Roman" w:eastAsia="Times New Roman" w:hAnsi="Times New Roman" w:cs="Times New Roman"/>
          <w:b/>
        </w:rPr>
        <w:t>Annotated v</w:t>
      </w:r>
      <w:r w:rsidRPr="009A5EB6">
        <w:rPr>
          <w:rFonts w:ascii="Times New Roman" w:eastAsia="Times New Roman" w:hAnsi="Times New Roman" w:cs="Times New Roman"/>
          <w:b/>
        </w:rPr>
        <w:t>ariant</w:t>
      </w:r>
      <w:r w:rsidR="00703047" w:rsidRPr="009A5EB6">
        <w:rPr>
          <w:rFonts w:ascii="Times New Roman" w:eastAsia="Times New Roman" w:hAnsi="Times New Roman" w:cs="Times New Roman"/>
          <w:b/>
        </w:rPr>
        <w:t>s</w:t>
      </w:r>
      <w:r w:rsidRPr="00B93705">
        <w:rPr>
          <w:rFonts w:ascii="Times New Roman" w:eastAsia="Times New Roman" w:hAnsi="Times New Roman" w:cs="Times New Roman"/>
        </w:rPr>
        <w:t xml:space="preserve"> data node</w:t>
      </w:r>
      <w:r w:rsidR="0039327B" w:rsidRPr="00B93705">
        <w:rPr>
          <w:rFonts w:ascii="Times New Roman" w:eastAsia="Times New Roman" w:hAnsi="Times New Roman" w:cs="Times New Roman"/>
        </w:rPr>
        <w:t xml:space="preserve">, choose </w:t>
      </w:r>
      <w:r w:rsidR="00B93705" w:rsidRPr="00B93705">
        <w:rPr>
          <w:rFonts w:ascii="Times New Roman" w:eastAsia="Times New Roman" w:hAnsi="Times New Roman" w:cs="Times New Roman"/>
          <w:b/>
        </w:rPr>
        <w:t>Filter variant</w:t>
      </w:r>
      <w:r w:rsidR="009A5EB6">
        <w:rPr>
          <w:rFonts w:ascii="Times New Roman" w:eastAsia="Times New Roman" w:hAnsi="Times New Roman" w:cs="Times New Roman"/>
          <w:b/>
        </w:rPr>
        <w:t>:</w:t>
      </w:r>
    </w:p>
    <w:p w:rsidR="000D6B66" w:rsidRPr="00B93705" w:rsidRDefault="000D6B66" w:rsidP="005C4865">
      <w:pPr>
        <w:numPr>
          <w:ilvl w:val="0"/>
          <w:numId w:val="14"/>
        </w:numPr>
        <w:ind w:left="450" w:hanging="359"/>
        <w:contextualSpacing/>
        <w:rPr>
          <w:rFonts w:ascii="Times New Roman" w:eastAsia="Times New Roman" w:hAnsi="Times New Roman" w:cs="Times New Roman"/>
          <w:b/>
        </w:rPr>
      </w:pPr>
      <w:r w:rsidRPr="00B93705">
        <w:rPr>
          <w:rFonts w:ascii="Times New Roman" w:eastAsia="Times New Roman" w:hAnsi="Times New Roman" w:cs="Times New Roman"/>
        </w:rPr>
        <w:t xml:space="preserve">Select the result data node, choose </w:t>
      </w:r>
      <w:r w:rsidR="00796115">
        <w:rPr>
          <w:rFonts w:ascii="Times New Roman" w:eastAsia="Times New Roman" w:hAnsi="Times New Roman" w:cs="Times New Roman"/>
          <w:b/>
        </w:rPr>
        <w:t>View variants</w:t>
      </w:r>
    </w:p>
    <w:p w:rsidR="007E7611" w:rsidRDefault="000D6B66" w:rsidP="004B72D8">
      <w:pPr>
        <w:numPr>
          <w:ilvl w:val="0"/>
          <w:numId w:val="14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 the result in chromosome view</w:t>
      </w:r>
      <w:r w:rsidR="009F0E5D">
        <w:rPr>
          <w:rFonts w:ascii="Times New Roman" w:eastAsia="Times New Roman" w:hAnsi="Times New Roman" w:cs="Times New Roman"/>
        </w:rPr>
        <w:t xml:space="preserve"> </w:t>
      </w:r>
    </w:p>
    <w:p w:rsidR="00161FBF" w:rsidRDefault="00161FBF" w:rsidP="00161FBF">
      <w:pPr>
        <w:contextualSpacing/>
        <w:rPr>
          <w:rFonts w:ascii="Times New Roman" w:eastAsia="Times New Roman" w:hAnsi="Times New Roman" w:cs="Times New Roman"/>
        </w:rPr>
      </w:pPr>
    </w:p>
    <w:p w:rsidR="004B72D8" w:rsidRDefault="004B72D8" w:rsidP="004B72D8">
      <w:r>
        <w:rPr>
          <w:rFonts w:ascii="Times New Roman" w:eastAsia="Times New Roman" w:hAnsi="Times New Roman" w:cs="Times New Roman"/>
          <w:b/>
          <w:u w:val="single"/>
        </w:rPr>
        <w:t>Visualization</w:t>
      </w:r>
    </w:p>
    <w:p w:rsidR="004B72D8" w:rsidRDefault="00703047" w:rsidP="004B72D8">
      <w:pPr>
        <w:numPr>
          <w:ilvl w:val="0"/>
          <w:numId w:val="16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tracks:</w:t>
      </w:r>
    </w:p>
    <w:p w:rsidR="00703047" w:rsidRDefault="00703047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the enabled data node, check the available tracks to show</w:t>
      </w:r>
    </w:p>
    <w:p w:rsidR="00161FBF" w:rsidRPr="0005623D" w:rsidRDefault="00161FBF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to add annotation track</w:t>
      </w:r>
    </w:p>
    <w:p w:rsidR="00703047" w:rsidRDefault="00703047" w:rsidP="00703047">
      <w:pPr>
        <w:numPr>
          <w:ilvl w:val="0"/>
          <w:numId w:val="16"/>
        </w:numPr>
        <w:ind w:left="45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Controls:</w:t>
      </w:r>
    </w:p>
    <w:p w:rsidR="00703047" w:rsidRDefault="00703047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Change the color </w:t>
      </w:r>
      <w:r w:rsidR="00161FBF">
        <w:rPr>
          <w:rFonts w:ascii="Times New Roman" w:eastAsia="Times New Roman" w:hAnsi="Times New Roman" w:cs="Times New Roman"/>
        </w:rPr>
        <w:t xml:space="preserve">to represent base </w:t>
      </w:r>
    </w:p>
    <w:p w:rsidR="00161FBF" w:rsidRDefault="00161FBF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selection mode, click on a position in histogram track to show the read counts of each base</w:t>
      </w:r>
    </w:p>
    <w:p w:rsidR="00161FBF" w:rsidRDefault="00161FBF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selection mode, click on a position in pipe-up track to show read detailed information</w:t>
      </w:r>
    </w:p>
    <w:p w:rsidR="00161FBF" w:rsidRDefault="00161FBF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selection mode, click on a position in variant track to show base frequency</w:t>
      </w:r>
    </w:p>
    <w:p w:rsidR="00161FBF" w:rsidRPr="0005623D" w:rsidRDefault="00161FBF" w:rsidP="00703047">
      <w:pPr>
        <w:numPr>
          <w:ilvl w:val="1"/>
          <w:numId w:val="16"/>
        </w:numPr>
        <w:ind w:left="45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selection mode, click on a annotation track to see </w:t>
      </w:r>
      <w:proofErr w:type="spellStart"/>
      <w:r>
        <w:rPr>
          <w:rFonts w:ascii="Times New Roman" w:eastAsia="Times New Roman" w:hAnsi="Times New Roman" w:cs="Times New Roman"/>
        </w:rPr>
        <w:t>refseqID</w:t>
      </w:r>
      <w:proofErr w:type="spellEnd"/>
      <w:r>
        <w:rPr>
          <w:rFonts w:ascii="Times New Roman" w:eastAsia="Times New Roman" w:hAnsi="Times New Roman" w:cs="Times New Roman"/>
        </w:rPr>
        <w:t xml:space="preserve"> and gene name</w:t>
      </w:r>
    </w:p>
    <w:p w:rsidR="00E92682" w:rsidRDefault="00E92682" w:rsidP="00E92682">
      <w:pPr>
        <w:rPr>
          <w:rFonts w:ascii="Times New Roman" w:eastAsia="Times New Roman" w:hAnsi="Times New Roman" w:cs="Times New Roman"/>
          <w:b/>
          <w:u w:val="single"/>
        </w:rPr>
      </w:pPr>
    </w:p>
    <w:p w:rsidR="004B72D8" w:rsidRDefault="004B72D8" w:rsidP="004B72D8">
      <w:pPr>
        <w:ind w:left="91"/>
        <w:contextualSpacing/>
        <w:rPr>
          <w:rFonts w:ascii="Times New Roman" w:eastAsia="Times New Roman" w:hAnsi="Times New Roman" w:cs="Times New Roman"/>
        </w:rPr>
      </w:pPr>
    </w:p>
    <w:sectPr w:rsidR="004B72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3D6"/>
    <w:multiLevelType w:val="multilevel"/>
    <w:tmpl w:val="475620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941CCE"/>
    <w:multiLevelType w:val="multilevel"/>
    <w:tmpl w:val="783653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714A81"/>
    <w:multiLevelType w:val="multilevel"/>
    <w:tmpl w:val="514672EA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17F13C23"/>
    <w:multiLevelType w:val="multilevel"/>
    <w:tmpl w:val="B41C42C0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468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900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88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33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EA83C81"/>
    <w:multiLevelType w:val="multilevel"/>
    <w:tmpl w:val="C2F4C46C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5" w15:restartNumberingAfterBreak="0">
    <w:nsid w:val="207A1119"/>
    <w:multiLevelType w:val="multilevel"/>
    <w:tmpl w:val="2E62E69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7E64B32"/>
    <w:multiLevelType w:val="multilevel"/>
    <w:tmpl w:val="ED9299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F191ED8"/>
    <w:multiLevelType w:val="multilevel"/>
    <w:tmpl w:val="2E62E69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F2F68F4"/>
    <w:multiLevelType w:val="multilevel"/>
    <w:tmpl w:val="83F0350E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11D6549"/>
    <w:multiLevelType w:val="multilevel"/>
    <w:tmpl w:val="2E62E69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CC52527"/>
    <w:multiLevelType w:val="multilevel"/>
    <w:tmpl w:val="83F0350E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10C38B4"/>
    <w:multiLevelType w:val="multilevel"/>
    <w:tmpl w:val="B41C42C0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468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900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88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33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421C5C04"/>
    <w:multiLevelType w:val="multilevel"/>
    <w:tmpl w:val="C2F4C46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45A62534"/>
    <w:multiLevelType w:val="multilevel"/>
    <w:tmpl w:val="F27ABFC2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62A64E0F"/>
    <w:multiLevelType w:val="multilevel"/>
    <w:tmpl w:val="918C1568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76AB418E"/>
    <w:multiLevelType w:val="multilevel"/>
    <w:tmpl w:val="66EA80A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6" w15:restartNumberingAfterBreak="0">
    <w:nsid w:val="7BC467AF"/>
    <w:multiLevelType w:val="multilevel"/>
    <w:tmpl w:val="FBFCA17E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7E5B4FE9"/>
    <w:multiLevelType w:val="multilevel"/>
    <w:tmpl w:val="DE18D31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5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75"/>
    <w:rsid w:val="0005623D"/>
    <w:rsid w:val="000D3D01"/>
    <w:rsid w:val="000D6B66"/>
    <w:rsid w:val="00160AEA"/>
    <w:rsid w:val="00161FBF"/>
    <w:rsid w:val="00285869"/>
    <w:rsid w:val="00296A59"/>
    <w:rsid w:val="002A1B9E"/>
    <w:rsid w:val="002B4ECE"/>
    <w:rsid w:val="00300C96"/>
    <w:rsid w:val="00343B85"/>
    <w:rsid w:val="0039327B"/>
    <w:rsid w:val="003B7B02"/>
    <w:rsid w:val="004B3578"/>
    <w:rsid w:val="004B72D8"/>
    <w:rsid w:val="00547FEC"/>
    <w:rsid w:val="005E259B"/>
    <w:rsid w:val="00682C09"/>
    <w:rsid w:val="00703047"/>
    <w:rsid w:val="00796115"/>
    <w:rsid w:val="007E1880"/>
    <w:rsid w:val="007E7611"/>
    <w:rsid w:val="0085557A"/>
    <w:rsid w:val="00912D9F"/>
    <w:rsid w:val="009A14A2"/>
    <w:rsid w:val="009A47F9"/>
    <w:rsid w:val="009A5EB6"/>
    <w:rsid w:val="009F0E5D"/>
    <w:rsid w:val="00B93705"/>
    <w:rsid w:val="00C16BDF"/>
    <w:rsid w:val="00D04F75"/>
    <w:rsid w:val="00D179AF"/>
    <w:rsid w:val="00E51355"/>
    <w:rsid w:val="00E92682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D23F7-4F18-4FD7-B4EE-D6DF3D66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9AF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sz w:val="26"/>
    </w:rPr>
  </w:style>
  <w:style w:type="paragraph" w:styleId="ListParagraph">
    <w:name w:val="List Paragraph"/>
    <w:basedOn w:val="Normal"/>
    <w:uiPriority w:val="34"/>
    <w:qFormat/>
    <w:rsid w:val="00FC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7021-1735-4FBC-B5F6-6186E1E6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Partek Flow Training Handout.docx</vt:lpstr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Partek Flow Training Handout.docx</dc:title>
  <dc:creator>wxw</dc:creator>
  <cp:lastModifiedBy>wxw</cp:lastModifiedBy>
  <cp:revision>10</cp:revision>
  <cp:lastPrinted>2015-07-28T22:29:00Z</cp:lastPrinted>
  <dcterms:created xsi:type="dcterms:W3CDTF">2015-10-06T19:53:00Z</dcterms:created>
  <dcterms:modified xsi:type="dcterms:W3CDTF">2015-10-07T21:36:00Z</dcterms:modified>
</cp:coreProperties>
</file>